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AAAB6" w14:textId="62722DD4" w:rsidR="00F2644A" w:rsidRDefault="00F2644A" w:rsidP="00F2644A">
      <w:pPr>
        <w:jc w:val="center"/>
        <w:rPr>
          <w:b/>
        </w:rPr>
      </w:pPr>
    </w:p>
    <w:p w14:paraId="289DA117" w14:textId="77777777" w:rsidR="00B56426" w:rsidRDefault="00B56426" w:rsidP="00F2644A">
      <w:pPr>
        <w:jc w:val="right"/>
        <w:rPr>
          <w:rFonts w:ascii="Garamond" w:hAnsi="Garamond" w:cs="Times New Roman"/>
          <w:b/>
        </w:rPr>
      </w:pPr>
    </w:p>
    <w:p w14:paraId="0BADC378" w14:textId="77777777" w:rsidR="00174AC8" w:rsidRDefault="00174AC8" w:rsidP="00F2644A">
      <w:pPr>
        <w:rPr>
          <w:rFonts w:ascii="Garamond" w:hAnsi="Garamond" w:cs="Arial"/>
          <w:b/>
          <w:color w:val="000000"/>
          <w:szCs w:val="22"/>
        </w:rPr>
      </w:pPr>
    </w:p>
    <w:p w14:paraId="0F2455B0" w14:textId="17932D11" w:rsidR="00174AC8" w:rsidRPr="00174AC8" w:rsidRDefault="00F97422" w:rsidP="00F2644A">
      <w:pPr>
        <w:rPr>
          <w:rFonts w:ascii="Garamond" w:hAnsi="Garamond" w:cs="Arial"/>
          <w:b/>
          <w:color w:val="000000"/>
          <w:szCs w:val="22"/>
        </w:rPr>
      </w:pPr>
      <w:r>
        <w:rPr>
          <w:rFonts w:ascii="Garamond" w:hAnsi="Garamond" w:cs="Arial"/>
          <w:b/>
          <w:color w:val="000000"/>
          <w:szCs w:val="22"/>
        </w:rPr>
        <w:t>FOR IMMEDIATE RELEASE</w:t>
      </w:r>
    </w:p>
    <w:p w14:paraId="66121C0F" w14:textId="77777777" w:rsidR="00174AC8" w:rsidRDefault="00174AC8" w:rsidP="00F2644A">
      <w:pPr>
        <w:rPr>
          <w:rFonts w:ascii="Arial" w:hAnsi="Arial" w:cs="Arial"/>
          <w:color w:val="000000"/>
          <w:szCs w:val="22"/>
        </w:rPr>
      </w:pPr>
    </w:p>
    <w:p w14:paraId="43EB2751" w14:textId="51551B38" w:rsidR="00F2644A" w:rsidRPr="00513C19" w:rsidRDefault="00F2644A" w:rsidP="001C7C26">
      <w:pPr>
        <w:rPr>
          <w:rStyle w:val="Hyperlink"/>
          <w:rFonts w:ascii="Garamond" w:hAnsi="Garamond"/>
        </w:rPr>
      </w:pPr>
      <w:r w:rsidRPr="00513C19">
        <w:rPr>
          <w:rFonts w:ascii="Garamond" w:hAnsi="Garamond" w:cs="Times New Roman"/>
          <w:b/>
        </w:rPr>
        <w:t xml:space="preserve">CONTACT: </w:t>
      </w:r>
    </w:p>
    <w:p w14:paraId="76F4F283" w14:textId="77777777" w:rsidR="00F50626" w:rsidRDefault="00F50626" w:rsidP="00F50626"/>
    <w:p w14:paraId="6231C349" w14:textId="77777777" w:rsidR="00B56426" w:rsidRDefault="00B56426" w:rsidP="00F2644A">
      <w:pPr>
        <w:pStyle w:val="NormalWeb"/>
        <w:spacing w:before="2" w:after="2" w:line="360" w:lineRule="auto"/>
        <w:jc w:val="center"/>
        <w:rPr>
          <w:rFonts w:ascii="Garamond" w:hAnsi="Garamond" w:cs="Arial"/>
          <w:b/>
          <w:bCs/>
          <w:color w:val="000000"/>
          <w:sz w:val="28"/>
          <w:szCs w:val="28"/>
        </w:rPr>
      </w:pPr>
    </w:p>
    <w:p w14:paraId="27887DF0" w14:textId="77F08527" w:rsidR="3F23D9E9" w:rsidRDefault="3F23D9E9" w:rsidP="3F23D9E9">
      <w:pPr>
        <w:pStyle w:val="NormalWeb"/>
        <w:spacing w:before="2" w:after="2" w:line="259" w:lineRule="auto"/>
        <w:jc w:val="center"/>
        <w:rPr>
          <w:rFonts w:ascii="Garamond" w:hAnsi="Garamond" w:cs="Arial"/>
          <w:b/>
          <w:bCs/>
          <w:color w:val="000000" w:themeColor="text1"/>
          <w:sz w:val="28"/>
          <w:szCs w:val="28"/>
        </w:rPr>
      </w:pPr>
      <w:r w:rsidRPr="3F23D9E9">
        <w:rPr>
          <w:rFonts w:ascii="Garamond" w:hAnsi="Garamond" w:cs="Arial"/>
          <w:b/>
          <w:bCs/>
          <w:color w:val="000000" w:themeColor="text1"/>
          <w:sz w:val="28"/>
          <w:szCs w:val="28"/>
        </w:rPr>
        <w:t xml:space="preserve">(Community) Selected for Communities for Kids Initiative </w:t>
      </w:r>
    </w:p>
    <w:p w14:paraId="05E3EB37" w14:textId="49503A5F" w:rsidR="00F50626" w:rsidRPr="00F2644A" w:rsidRDefault="00F50626" w:rsidP="00F2644A">
      <w:pPr>
        <w:pStyle w:val="NormalWeb"/>
        <w:spacing w:before="2" w:after="2" w:line="360" w:lineRule="auto"/>
        <w:rPr>
          <w:rFonts w:ascii="Garamond" w:hAnsi="Garamond"/>
          <w:szCs w:val="24"/>
        </w:rPr>
      </w:pPr>
      <w:r w:rsidRPr="00F2644A">
        <w:rPr>
          <w:rFonts w:ascii="Garamond" w:hAnsi="Garamond" w:cs="Arial"/>
          <w:color w:val="000000"/>
          <w:szCs w:val="24"/>
        </w:rPr>
        <w:t xml:space="preserve">  </w:t>
      </w:r>
    </w:p>
    <w:p w14:paraId="1BEF9C10" w14:textId="09B00088" w:rsidR="00EA5D5A" w:rsidRDefault="3F23D9E9" w:rsidP="3F23D9E9">
      <w:pPr>
        <w:pStyle w:val="Default"/>
        <w:spacing w:before="2" w:after="2" w:line="280" w:lineRule="exact"/>
        <w:rPr>
          <w:rFonts w:ascii="Garamond" w:hAnsi="Garamond"/>
          <w:color w:val="221E1F"/>
        </w:rPr>
      </w:pPr>
      <w:r w:rsidRPr="3F23D9E9">
        <w:rPr>
          <w:rFonts w:ascii="Garamond" w:hAnsi="Garamond" w:cs="Arial"/>
          <w:b/>
          <w:bCs/>
          <w:color w:val="000000" w:themeColor="text1"/>
        </w:rPr>
        <w:t>(Location)</w:t>
      </w:r>
      <w:r w:rsidRPr="3F23D9E9">
        <w:rPr>
          <w:rFonts w:ascii="Garamond" w:hAnsi="Garamond" w:cs="Arial"/>
          <w:color w:val="000000" w:themeColor="text1"/>
        </w:rPr>
        <w:t xml:space="preserve"> has recently been selected to be part of Nebraska Children and Families Foundation Communities for Kids, a state-wide initiative which supports young children, families and those providing their care.  The Communities for Kids initiative is a multi-year planning and implementation initiative that was created in </w:t>
      </w:r>
      <w:r w:rsidRPr="3F23D9E9">
        <w:rPr>
          <w:rFonts w:ascii="Garamond" w:hAnsi="Garamond"/>
          <w:color w:val="221E1F"/>
        </w:rPr>
        <w:t>response to community requests for assistance with shortages of high-quality early childhood care and education programs.  These shortages impact children’s optimal development and also pose a challenge for communities hoping to attract and retain the viable workforce they need to thrive.</w:t>
      </w:r>
    </w:p>
    <w:p w14:paraId="34BD9DA9" w14:textId="77777777" w:rsidR="00EA5D5A" w:rsidRDefault="00EA5D5A" w:rsidP="0246A011">
      <w:pPr>
        <w:pStyle w:val="Default"/>
        <w:spacing w:before="2" w:after="2" w:line="280" w:lineRule="exact"/>
        <w:rPr>
          <w:rFonts w:ascii="Garamond" w:hAnsi="Garamond"/>
          <w:color w:val="221E1F"/>
        </w:rPr>
      </w:pPr>
    </w:p>
    <w:p w14:paraId="62C71E73" w14:textId="193B82E8" w:rsidR="00EA5D5A" w:rsidRDefault="3F23D9E9" w:rsidP="3F23D9E9">
      <w:pPr>
        <w:pStyle w:val="Default"/>
        <w:spacing w:before="2" w:after="2" w:line="280" w:lineRule="exact"/>
        <w:rPr>
          <w:rFonts w:ascii="Garamond" w:hAnsi="Garamond"/>
          <w:color w:val="221E1F"/>
        </w:rPr>
      </w:pPr>
      <w:r w:rsidRPr="3F23D9E9">
        <w:rPr>
          <w:rFonts w:ascii="Garamond" w:hAnsi="Garamond"/>
          <w:color w:val="221E1F"/>
        </w:rPr>
        <w:t>Through the initiative process, Communities for Kids assists in facilitating conversations among each community’s public and private organizations.  Communities for Kids also provides expertise, tools, and resources to the community to support the creation and implementation of solutions to childcare shortages. To learn more visit www.CommunitiesforKids.org.</w:t>
      </w:r>
      <w:r w:rsidRPr="3F23D9E9">
        <w:rPr>
          <w:rFonts w:ascii="Garamond" w:hAnsi="Garamond" w:cs="Arial"/>
          <w:color w:val="000000" w:themeColor="text1"/>
        </w:rPr>
        <w:t xml:space="preserve"> </w:t>
      </w:r>
      <w:bookmarkStart w:id="0" w:name="_GoBack"/>
      <w:bookmarkEnd w:id="0"/>
    </w:p>
    <w:p w14:paraId="4CA41F07" w14:textId="30A4DD18" w:rsidR="00EA5D5A" w:rsidRDefault="00EA5D5A" w:rsidP="0246A011">
      <w:pPr>
        <w:pStyle w:val="NormalWeb"/>
        <w:spacing w:before="2" w:after="2" w:line="280" w:lineRule="exact"/>
        <w:rPr>
          <w:rFonts w:ascii="Garamond" w:hAnsi="Garamond" w:cs="Arial"/>
          <w:color w:val="000000" w:themeColor="text1"/>
        </w:rPr>
      </w:pPr>
    </w:p>
    <w:p w14:paraId="1C5BD182" w14:textId="21D81800" w:rsidR="00EA5D5A" w:rsidRDefault="3F23D9E9" w:rsidP="3F23D9E9">
      <w:pPr>
        <w:pStyle w:val="NormalWeb"/>
        <w:spacing w:before="2" w:after="2" w:line="280" w:lineRule="exact"/>
        <w:rPr>
          <w:rFonts w:ascii="Garamond" w:hAnsi="Garamond" w:cs="Arial"/>
          <w:color w:val="000000" w:themeColor="text1"/>
        </w:rPr>
      </w:pPr>
      <w:r w:rsidRPr="3F23D9E9">
        <w:rPr>
          <w:rFonts w:ascii="Garamond" w:hAnsi="Garamond" w:cs="Arial"/>
          <w:color w:val="000000" w:themeColor="text1"/>
        </w:rPr>
        <w:t>(Community specific information can go in this paragraph...Examples…</w:t>
      </w:r>
    </w:p>
    <w:p w14:paraId="3447F2DF" w14:textId="6FBD09BC" w:rsidR="00EA5D5A" w:rsidRDefault="3F23D9E9" w:rsidP="3F23D9E9">
      <w:pPr>
        <w:pStyle w:val="NormalWeb"/>
        <w:spacing w:before="2" w:after="2" w:line="280" w:lineRule="exact"/>
        <w:rPr>
          <w:rFonts w:ascii="Garamond" w:hAnsi="Garamond" w:cs="Arial"/>
          <w:color w:val="000000" w:themeColor="text1"/>
        </w:rPr>
      </w:pPr>
      <w:r w:rsidRPr="3F23D9E9">
        <w:rPr>
          <w:rFonts w:ascii="Garamond" w:hAnsi="Garamond" w:cs="Arial"/>
          <w:color w:val="000000" w:themeColor="text1"/>
        </w:rPr>
        <w:t>Include information about the core leadership team.</w:t>
      </w:r>
    </w:p>
    <w:p w14:paraId="6BF3DF07" w14:textId="65FCA265" w:rsidR="00EA5D5A" w:rsidRDefault="3F23D9E9" w:rsidP="3F23D9E9">
      <w:pPr>
        <w:pStyle w:val="NormalWeb"/>
        <w:spacing w:before="2" w:after="2" w:line="280" w:lineRule="exact"/>
        <w:rPr>
          <w:rFonts w:ascii="Garamond" w:hAnsi="Garamond" w:cs="Arial"/>
          <w:color w:val="000000" w:themeColor="text1"/>
        </w:rPr>
      </w:pPr>
      <w:r w:rsidRPr="3F23D9E9">
        <w:rPr>
          <w:rFonts w:ascii="Garamond" w:hAnsi="Garamond" w:cs="Arial"/>
          <w:color w:val="000000" w:themeColor="text1"/>
        </w:rPr>
        <w:t>Include the initial priorities.</w:t>
      </w:r>
    </w:p>
    <w:p w14:paraId="65B99D28" w14:textId="0FEC64C1" w:rsidR="00EA5D5A" w:rsidRDefault="3F23D9E9" w:rsidP="3F23D9E9">
      <w:pPr>
        <w:pStyle w:val="NormalWeb"/>
        <w:spacing w:before="2" w:after="2" w:line="280" w:lineRule="exact"/>
        <w:rPr>
          <w:rFonts w:ascii="Garamond" w:hAnsi="Garamond" w:cs="Arial"/>
          <w:color w:val="000000" w:themeColor="text1"/>
        </w:rPr>
      </w:pPr>
      <w:r w:rsidRPr="3F23D9E9">
        <w:rPr>
          <w:rFonts w:ascii="Garamond" w:hAnsi="Garamond" w:cs="Arial"/>
          <w:color w:val="000000" w:themeColor="text1"/>
        </w:rPr>
        <w:t xml:space="preserve">Include information about how the community can get involved. </w:t>
      </w:r>
    </w:p>
    <w:p w14:paraId="41057C1C" w14:textId="2CB1B653" w:rsidR="00EA5D5A" w:rsidRDefault="00EA5D5A" w:rsidP="3F23D9E9">
      <w:pPr>
        <w:pStyle w:val="NormalWeb"/>
        <w:spacing w:before="2" w:after="2" w:line="280" w:lineRule="exact"/>
        <w:rPr>
          <w:rFonts w:ascii="Garamond" w:hAnsi="Garamond" w:cs="Arial"/>
          <w:color w:val="000000" w:themeColor="text1"/>
        </w:rPr>
      </w:pPr>
    </w:p>
    <w:p w14:paraId="598D5758" w14:textId="3CE6FDD5" w:rsidR="00EA5D5A" w:rsidRDefault="3F23D9E9" w:rsidP="3F23D9E9">
      <w:pPr>
        <w:pStyle w:val="NormalWeb"/>
        <w:spacing w:before="2" w:after="2" w:line="280" w:lineRule="exact"/>
        <w:rPr>
          <w:rFonts w:ascii="Garamond" w:hAnsi="Garamond" w:cs="Arial"/>
          <w:color w:val="000000" w:themeColor="text1"/>
        </w:rPr>
      </w:pPr>
      <w:r w:rsidRPr="3F23D9E9">
        <w:rPr>
          <w:rFonts w:ascii="Garamond" w:hAnsi="Garamond" w:cs="Arial"/>
          <w:color w:val="000000" w:themeColor="text1"/>
        </w:rPr>
        <w:t xml:space="preserve"> Other areas that could be included:</w:t>
      </w:r>
    </w:p>
    <w:p w14:paraId="74144F75" w14:textId="734DA9C8" w:rsidR="00EA5D5A" w:rsidRDefault="3F23D9E9" w:rsidP="3F23D9E9">
      <w:pPr>
        <w:pStyle w:val="NormalWeb"/>
        <w:spacing w:before="2" w:after="2" w:line="280" w:lineRule="exact"/>
        <w:rPr>
          <w:rFonts w:ascii="Garamond" w:hAnsi="Garamond" w:cs="Arial"/>
          <w:color w:val="000000" w:themeColor="text1"/>
        </w:rPr>
      </w:pPr>
      <w:r w:rsidRPr="3F23D9E9">
        <w:rPr>
          <w:rFonts w:ascii="Garamond" w:hAnsi="Garamond" w:cs="Arial"/>
          <w:color w:val="000000" w:themeColor="text1"/>
        </w:rPr>
        <w:t xml:space="preserve">The childcare shortage is evident in (Community) when looking at the number of working parents and licensed childcare spots.  </w:t>
      </w:r>
    </w:p>
    <w:p w14:paraId="3CF4F1B7" w14:textId="7C18D167" w:rsidR="00EA5D5A" w:rsidRDefault="3F23D9E9" w:rsidP="3F23D9E9">
      <w:pPr>
        <w:pStyle w:val="NormalWeb"/>
        <w:spacing w:before="2" w:after="2" w:line="280" w:lineRule="exact"/>
        <w:rPr>
          <w:rFonts w:ascii="Garamond" w:hAnsi="Garamond" w:cs="Arial"/>
          <w:color w:val="000000" w:themeColor="text1"/>
        </w:rPr>
      </w:pPr>
      <w:r w:rsidRPr="3F23D9E9">
        <w:rPr>
          <w:rFonts w:ascii="Garamond" w:hAnsi="Garamond" w:cs="Arial"/>
          <w:color w:val="000000" w:themeColor="text1"/>
        </w:rPr>
        <w:t xml:space="preserve">There are (number) children under the ages of 6 with all available parents working and a gap of (number) licensed childcare spots available.  </w:t>
      </w:r>
    </w:p>
    <w:p w14:paraId="53AAFF72" w14:textId="016FED1B" w:rsidR="00EA5D5A" w:rsidRDefault="3F23D9E9" w:rsidP="3F23D9E9">
      <w:pPr>
        <w:pStyle w:val="NormalWeb"/>
        <w:spacing w:before="2" w:after="2" w:line="280" w:lineRule="exact"/>
        <w:rPr>
          <w:rFonts w:ascii="Garamond" w:hAnsi="Garamond" w:cs="Arial"/>
          <w:color w:val="000000" w:themeColor="text1"/>
        </w:rPr>
      </w:pPr>
      <w:r w:rsidRPr="3F23D9E9">
        <w:rPr>
          <w:rFonts w:ascii="Garamond" w:hAnsi="Garamond" w:cs="Arial"/>
          <w:color w:val="000000" w:themeColor="text1"/>
        </w:rPr>
        <w:t xml:space="preserve">Who is caring for those (gap number) children not in licensed care?  </w:t>
      </w:r>
    </w:p>
    <w:p w14:paraId="0351295A" w14:textId="71726B7E" w:rsidR="00EA5D5A" w:rsidRDefault="3F23D9E9" w:rsidP="3F23D9E9">
      <w:pPr>
        <w:pStyle w:val="NormalWeb"/>
        <w:spacing w:before="2" w:after="2" w:line="280" w:lineRule="exact"/>
        <w:rPr>
          <w:rFonts w:ascii="Garamond" w:hAnsi="Garamond" w:cs="Arial"/>
          <w:color w:val="000000" w:themeColor="text1"/>
        </w:rPr>
      </w:pPr>
      <w:r w:rsidRPr="3F23D9E9">
        <w:rPr>
          <w:rFonts w:ascii="Garamond" w:hAnsi="Garamond" w:cs="Arial"/>
          <w:color w:val="000000" w:themeColor="text1"/>
        </w:rPr>
        <w:t xml:space="preserve">Are they getting the best quality care that they can be given? </w:t>
      </w:r>
    </w:p>
    <w:p w14:paraId="5C656D98" w14:textId="7CFC3912" w:rsidR="00EA5D5A" w:rsidRDefault="3F23D9E9" w:rsidP="3F23D9E9">
      <w:pPr>
        <w:pStyle w:val="NormalWeb"/>
        <w:spacing w:before="2" w:after="2" w:line="280" w:lineRule="exact"/>
        <w:rPr>
          <w:rFonts w:ascii="Garamond" w:hAnsi="Garamond" w:cs="Arial"/>
          <w:color w:val="000000" w:themeColor="text1"/>
        </w:rPr>
      </w:pPr>
      <w:r w:rsidRPr="3F23D9E9">
        <w:rPr>
          <w:rFonts w:ascii="Garamond" w:hAnsi="Garamond" w:cs="Arial"/>
          <w:color w:val="000000" w:themeColor="text1"/>
        </w:rPr>
        <w:t xml:space="preserve">These are questions our team will be seeking an answer to during this process.) </w:t>
      </w:r>
    </w:p>
    <w:p w14:paraId="03B12437" w14:textId="77777777" w:rsidR="00EA5D5A" w:rsidRDefault="00EA5D5A" w:rsidP="00B56426">
      <w:pPr>
        <w:pStyle w:val="NormalWeb"/>
        <w:spacing w:before="2" w:after="2" w:line="280" w:lineRule="exact"/>
        <w:rPr>
          <w:rFonts w:ascii="Garamond" w:hAnsi="Garamond" w:cs="Arial"/>
          <w:i/>
          <w:iCs/>
          <w:color w:val="000000"/>
          <w:szCs w:val="24"/>
        </w:rPr>
      </w:pPr>
    </w:p>
    <w:p w14:paraId="1CCF29CF" w14:textId="6AD06E30" w:rsidR="004664D6" w:rsidRDefault="00FB51A4" w:rsidP="3F23D9E9">
      <w:pPr>
        <w:pStyle w:val="NormalWeb"/>
        <w:spacing w:before="2" w:after="2" w:line="280" w:lineRule="exact"/>
        <w:rPr>
          <w:rFonts w:ascii="Garamond" w:hAnsi="Garamond"/>
          <w:color w:val="444444"/>
        </w:rPr>
      </w:pPr>
      <w:r w:rsidRPr="3F23D9E9">
        <w:rPr>
          <w:rFonts w:ascii="Garamond" w:hAnsi="Garamond" w:cs="Arial"/>
          <w:color w:val="000000"/>
        </w:rPr>
        <w:t>(Community supporting information goes in this paragraph.</w:t>
      </w:r>
      <w:r w:rsidR="004664D6" w:rsidRPr="3F23D9E9">
        <w:rPr>
          <w:rFonts w:ascii="Garamond" w:hAnsi="Garamond" w:cs="Arial"/>
          <w:color w:val="000000"/>
        </w:rPr>
        <w:t xml:space="preserve"> </w:t>
      </w:r>
      <w:r w:rsidRPr="3F23D9E9">
        <w:rPr>
          <w:rFonts w:ascii="Garamond" w:hAnsi="Garamond" w:cs="Arial"/>
          <w:color w:val="000000"/>
        </w:rPr>
        <w:t>Example</w:t>
      </w:r>
      <w:r w:rsidR="004664D6" w:rsidRPr="3F23D9E9">
        <w:rPr>
          <w:rFonts w:ascii="Garamond" w:hAnsi="Garamond" w:cs="Arial"/>
          <w:color w:val="000000"/>
        </w:rPr>
        <w:t>:</w:t>
      </w:r>
      <w:r w:rsidRPr="3F23D9E9">
        <w:rPr>
          <w:rFonts w:ascii="Garamond" w:hAnsi="Garamond" w:cs="Arial"/>
          <w:color w:val="000000"/>
        </w:rPr>
        <w:t xml:space="preserve"> </w:t>
      </w:r>
    </w:p>
    <w:p w14:paraId="2BECC027" w14:textId="3E1DF169" w:rsidR="004664D6" w:rsidRDefault="004664D6" w:rsidP="3F23D9E9">
      <w:pPr>
        <w:pStyle w:val="NormalWeb"/>
        <w:spacing w:before="2" w:after="2" w:line="280" w:lineRule="exact"/>
        <w:rPr>
          <w:rFonts w:ascii="Garamond" w:hAnsi="Garamond"/>
        </w:rPr>
      </w:pPr>
      <w:r w:rsidRPr="3F23D9E9">
        <w:rPr>
          <w:rFonts w:ascii="Garamond" w:hAnsi="Garamond"/>
          <w:shd w:val="clear" w:color="auto" w:fill="FFFFFF"/>
        </w:rPr>
        <w:t>In support of the participating communities, Communities for Kids will provide assistance and expertise to:</w:t>
      </w:r>
      <w:r w:rsidRPr="004664D6">
        <w:rPr>
          <w:rFonts w:ascii="Garamond" w:hAnsi="Garamond"/>
          <w:color w:val="444444"/>
        </w:rPr>
        <w:br/>
      </w:r>
    </w:p>
    <w:p w14:paraId="2E8BF4B3" w14:textId="63F95306" w:rsidR="004664D6" w:rsidRPr="004664D6" w:rsidRDefault="004664D6" w:rsidP="3F23D9E9">
      <w:pPr>
        <w:pStyle w:val="NormalWeb"/>
        <w:numPr>
          <w:ilvl w:val="0"/>
          <w:numId w:val="4"/>
        </w:numPr>
        <w:spacing w:before="2" w:after="2" w:line="280" w:lineRule="exact"/>
        <w:rPr>
          <w:rFonts w:ascii="Garamond" w:hAnsi="Garamond" w:cs="Arial"/>
          <w:color w:val="000000" w:themeColor="text1"/>
        </w:rPr>
      </w:pPr>
      <w:r w:rsidRPr="3F23D9E9">
        <w:rPr>
          <w:rFonts w:ascii="Garamond" w:hAnsi="Garamond"/>
          <w:shd w:val="clear" w:color="auto" w:fill="FFFFFF"/>
        </w:rPr>
        <w:t>engage stakeholders in identifying the strengths and gaps of the current early care and education resources in the community.</w:t>
      </w:r>
    </w:p>
    <w:p w14:paraId="7285DEAE" w14:textId="3D2A926E" w:rsidR="004664D6" w:rsidRPr="004664D6" w:rsidRDefault="004664D6" w:rsidP="3F23D9E9">
      <w:pPr>
        <w:pStyle w:val="NormalWeb"/>
        <w:numPr>
          <w:ilvl w:val="0"/>
          <w:numId w:val="4"/>
        </w:numPr>
        <w:spacing w:before="2" w:after="2" w:line="280" w:lineRule="exact"/>
        <w:rPr>
          <w:rFonts w:ascii="Garamond" w:hAnsi="Garamond" w:cs="Arial"/>
          <w:color w:val="000000" w:themeColor="text1"/>
        </w:rPr>
      </w:pPr>
      <w:r w:rsidRPr="3F23D9E9">
        <w:rPr>
          <w:rFonts w:ascii="Garamond" w:hAnsi="Garamond"/>
          <w:shd w:val="clear" w:color="auto" w:fill="FFFFFF"/>
        </w:rPr>
        <w:t>use informed decision-making to determine strategies for meeting the priority needs identified by the community and creating a business plan if needed.</w:t>
      </w:r>
    </w:p>
    <w:p w14:paraId="57A9F41E" w14:textId="18498DE8" w:rsidR="004664D6" w:rsidRPr="004664D6" w:rsidRDefault="004664D6" w:rsidP="3F23D9E9">
      <w:pPr>
        <w:pStyle w:val="NormalWeb"/>
        <w:numPr>
          <w:ilvl w:val="0"/>
          <w:numId w:val="4"/>
        </w:numPr>
        <w:spacing w:before="2" w:after="2" w:line="280" w:lineRule="exact"/>
        <w:rPr>
          <w:rFonts w:ascii="Garamond" w:hAnsi="Garamond" w:cs="Arial"/>
          <w:color w:val="000000" w:themeColor="text1"/>
        </w:rPr>
      </w:pPr>
      <w:r w:rsidRPr="3F23D9E9">
        <w:rPr>
          <w:rFonts w:ascii="Garamond" w:hAnsi="Garamond"/>
          <w:shd w:val="clear" w:color="auto" w:fill="FFFFFF"/>
        </w:rPr>
        <w:t>connect communities with experts and research, best practices, implementation, quality measurements, financing, use of government/public resources, and design, etc.</w:t>
      </w:r>
    </w:p>
    <w:p w14:paraId="13C35E9F" w14:textId="77DFC4CE" w:rsidR="00F50626" w:rsidRPr="004664D6" w:rsidRDefault="004664D6" w:rsidP="3F23D9E9">
      <w:pPr>
        <w:pStyle w:val="NormalWeb"/>
        <w:numPr>
          <w:ilvl w:val="0"/>
          <w:numId w:val="4"/>
        </w:numPr>
        <w:spacing w:before="2" w:after="2" w:line="280" w:lineRule="exact"/>
        <w:rPr>
          <w:rFonts w:ascii="Garamond" w:hAnsi="Garamond" w:cs="Arial"/>
          <w:color w:val="000000" w:themeColor="text1"/>
        </w:rPr>
      </w:pPr>
      <w:r w:rsidRPr="3F23D9E9">
        <w:rPr>
          <w:rFonts w:ascii="Garamond" w:hAnsi="Garamond"/>
          <w:shd w:val="clear" w:color="auto" w:fill="FFFFFF"/>
        </w:rPr>
        <w:lastRenderedPageBreak/>
        <w:t>explore and assist communities with applying for all available sources of funding (private/public grants, public funding programs such as childcare subsidy, no- or low-interest loans, etc.).</w:t>
      </w:r>
    </w:p>
    <w:p w14:paraId="4911B1BC" w14:textId="77777777" w:rsidR="00F50626" w:rsidRPr="00F2644A" w:rsidRDefault="00F50626" w:rsidP="00B56426">
      <w:pPr>
        <w:spacing w:line="280" w:lineRule="exact"/>
        <w:rPr>
          <w:rFonts w:ascii="Garamond" w:hAnsi="Garamond"/>
        </w:rPr>
      </w:pPr>
    </w:p>
    <w:p w14:paraId="3EDD4071" w14:textId="150DCD2F" w:rsidR="0053766D" w:rsidRPr="00FB51A4" w:rsidRDefault="3F23D9E9" w:rsidP="3F23D9E9">
      <w:pPr>
        <w:pStyle w:val="NormalWeb"/>
        <w:spacing w:before="2" w:after="2" w:line="280" w:lineRule="exact"/>
        <w:rPr>
          <w:rFonts w:ascii="Garamond" w:hAnsi="Garamond"/>
        </w:rPr>
      </w:pPr>
      <w:r w:rsidRPr="3F23D9E9">
        <w:rPr>
          <w:rFonts w:ascii="Garamond" w:hAnsi="Garamond" w:cs="Arial"/>
          <w:color w:val="000000" w:themeColor="text1"/>
        </w:rPr>
        <w:t>(</w:t>
      </w:r>
      <w:r w:rsidRPr="3F23D9E9">
        <w:rPr>
          <w:rFonts w:ascii="Garamond" w:hAnsi="Garamond" w:cs="Arial"/>
        </w:rPr>
        <w:t xml:space="preserve">This is a great place for a quote from a Primary C4K team member/someone involved in the project.  Example: </w:t>
      </w:r>
      <w:r w:rsidRPr="3F23D9E9">
        <w:rPr>
          <w:rFonts w:ascii="Garamond" w:hAnsi="Garamond"/>
        </w:rPr>
        <w:t>“Communities for Kids works closely with local partners to professionalize early childhood and reframe the conversation to one of workforce development and community vitality. Using a collective impact approach, the community will lead the way in this effort by determining their own needs and strengths.” said Marti McFadden Beard, Associate Vice President of Early Childhood Programs at Nebraska Children and Families Foundation.)</w:t>
      </w:r>
    </w:p>
    <w:p w14:paraId="47162567" w14:textId="5E6B124C" w:rsidR="3F23D9E9" w:rsidRDefault="3F23D9E9" w:rsidP="3F23D9E9">
      <w:pPr>
        <w:pStyle w:val="NormalWeb"/>
        <w:spacing w:before="2" w:after="2" w:line="280" w:lineRule="exact"/>
        <w:rPr>
          <w:rFonts w:ascii="Garamond" w:hAnsi="Garamond"/>
        </w:rPr>
      </w:pPr>
      <w:r w:rsidRPr="5D3EA7BB">
        <w:rPr>
          <w:rFonts w:ascii="Garamond" w:hAnsi="Garamond"/>
          <w:highlight w:val="yellow"/>
        </w:rPr>
        <w:t xml:space="preserve">*Each Asst. VP will have their own quote that will be attached to the letter, dependent on the </w:t>
      </w:r>
      <w:r w:rsidR="49D22675" w:rsidRPr="5D3EA7BB">
        <w:rPr>
          <w:rFonts w:ascii="Garamond" w:hAnsi="Garamond"/>
          <w:highlight w:val="yellow"/>
        </w:rPr>
        <w:t>community</w:t>
      </w:r>
      <w:r w:rsidRPr="5D3EA7BB">
        <w:rPr>
          <w:rFonts w:ascii="Garamond" w:hAnsi="Garamond"/>
          <w:highlight w:val="yellow"/>
        </w:rPr>
        <w:t>.</w:t>
      </w:r>
      <w:r w:rsidRPr="5D3EA7BB">
        <w:rPr>
          <w:rFonts w:ascii="Garamond" w:hAnsi="Garamond"/>
        </w:rPr>
        <w:t xml:space="preserve"> </w:t>
      </w:r>
    </w:p>
    <w:p w14:paraId="432B68AE" w14:textId="515D4BDE" w:rsidR="00F50626" w:rsidRPr="00491DFA" w:rsidRDefault="00F50626" w:rsidP="00491DFA">
      <w:pPr>
        <w:pStyle w:val="NormalWeb"/>
        <w:spacing w:before="2" w:after="2" w:line="280" w:lineRule="exact"/>
        <w:rPr>
          <w:rFonts w:ascii="Garamond" w:hAnsi="Garamond"/>
          <w:szCs w:val="24"/>
        </w:rPr>
      </w:pPr>
    </w:p>
    <w:p w14:paraId="735BC083" w14:textId="77777777" w:rsidR="00F50626" w:rsidRPr="00F2644A" w:rsidRDefault="7F4D84F2" w:rsidP="00B56426">
      <w:pPr>
        <w:pStyle w:val="NormalWeb"/>
        <w:spacing w:before="2" w:after="2" w:line="280" w:lineRule="exact"/>
        <w:rPr>
          <w:rFonts w:ascii="Garamond" w:hAnsi="Garamond"/>
          <w:szCs w:val="24"/>
        </w:rPr>
      </w:pPr>
      <w:r w:rsidRPr="0246A011">
        <w:rPr>
          <w:rFonts w:ascii="Garamond" w:hAnsi="Garamond" w:cs="Arial"/>
          <w:color w:val="000000" w:themeColor="text1"/>
        </w:rPr>
        <w:t xml:space="preserve"> </w:t>
      </w:r>
    </w:p>
    <w:p w14:paraId="5CEE4B72" w14:textId="3059A75C" w:rsidR="00F2644A" w:rsidRPr="00F2644A" w:rsidRDefault="3F23D9E9" w:rsidP="3F23D9E9">
      <w:pPr>
        <w:pStyle w:val="NormalWeb"/>
        <w:spacing w:before="2" w:after="2" w:line="280" w:lineRule="exact"/>
        <w:rPr>
          <w:rFonts w:ascii="Garamond" w:hAnsi="Garamond"/>
        </w:rPr>
      </w:pPr>
      <w:r w:rsidRPr="3F23D9E9">
        <w:rPr>
          <w:rFonts w:ascii="Garamond" w:hAnsi="Garamond" w:cs="Arial"/>
          <w:color w:val="000000" w:themeColor="text1"/>
        </w:rPr>
        <w:t xml:space="preserve"> </w:t>
      </w:r>
      <w:r w:rsidRPr="3F23D9E9">
        <w:rPr>
          <w:rFonts w:ascii="Garamond" w:hAnsi="Garamond" w:cs="Arial"/>
          <w:b/>
          <w:bCs/>
          <w:color w:val="000000" w:themeColor="text1"/>
        </w:rPr>
        <w:t xml:space="preserve">(Optional) About Nebraska Children </w:t>
      </w:r>
    </w:p>
    <w:p w14:paraId="6A99B0F8" w14:textId="0210FC24" w:rsidR="00F50626" w:rsidRPr="001C7C26" w:rsidRDefault="00F2644A" w:rsidP="3F23D9E9">
      <w:pPr>
        <w:pStyle w:val="NormalWeb"/>
        <w:spacing w:before="2" w:after="2" w:line="280" w:lineRule="exact"/>
        <w:rPr>
          <w:rFonts w:ascii="Garamond" w:hAnsi="Garamond"/>
        </w:rPr>
      </w:pPr>
      <w:r w:rsidRPr="3F23D9E9">
        <w:rPr>
          <w:rFonts w:ascii="Garamond" w:hAnsi="Garamond" w:cs="Helvetica"/>
          <w:shd w:val="clear" w:color="auto" w:fill="FFFFFF"/>
        </w:rPr>
        <w:t>Nebraska Children and Families Foundation invest</w:t>
      </w:r>
      <w:r w:rsidR="004B6E87" w:rsidRPr="3F23D9E9">
        <w:rPr>
          <w:rFonts w:ascii="Garamond" w:hAnsi="Garamond" w:cs="Helvetica"/>
          <w:shd w:val="clear" w:color="auto" w:fill="FFFFFF"/>
        </w:rPr>
        <w:t>s</w:t>
      </w:r>
      <w:r w:rsidRPr="3F23D9E9">
        <w:rPr>
          <w:rFonts w:ascii="Garamond" w:hAnsi="Garamond" w:cs="Helvetica"/>
          <w:shd w:val="clear" w:color="auto" w:fill="FFFFFF"/>
        </w:rPr>
        <w:t xml:space="preserve"> in children from birth to young adulthood with initiatives that are focused on preventing negative life outcomes. Nebraska Children does this by building strong communities that support families so their children can grow up to be thriving, productive adults.  By working with community partners to understand the risks facing children at every stage of their development, Nebraska Children can identify the most effective avenues to create positive change and help Nebraska’s most vulnerable citizens reach their full potential</w:t>
      </w:r>
      <w:r w:rsidRPr="3F23D9E9">
        <w:rPr>
          <w:rFonts w:ascii="Garamond" w:hAnsi="Garamond" w:cs="Arial"/>
        </w:rPr>
        <w:t xml:space="preserve">. To learn more about Nebraska Children’s work, visit </w:t>
      </w:r>
      <w:hyperlink r:id="rId10" w:history="1">
        <w:r w:rsidRPr="3F23D9E9">
          <w:rPr>
            <w:rStyle w:val="Hyperlink"/>
            <w:rFonts w:ascii="Garamond" w:hAnsi="Garamond" w:cs="Arial"/>
          </w:rPr>
          <w:t>www.NebraskaChildren.org</w:t>
        </w:r>
      </w:hyperlink>
      <w:r w:rsidRPr="3F23D9E9">
        <w:rPr>
          <w:rFonts w:ascii="Garamond" w:hAnsi="Garamond" w:cs="Arial"/>
        </w:rPr>
        <w:t>.</w:t>
      </w:r>
    </w:p>
    <w:p w14:paraId="7D87709E" w14:textId="00F09555" w:rsidR="00B7292C" w:rsidRPr="00B56426" w:rsidRDefault="00F50626" w:rsidP="00B56426">
      <w:pPr>
        <w:pStyle w:val="NormalWeb"/>
        <w:spacing w:before="2" w:after="2" w:line="280" w:lineRule="exact"/>
        <w:jc w:val="center"/>
        <w:rPr>
          <w:rFonts w:ascii="Garamond" w:hAnsi="Garamond"/>
          <w:szCs w:val="24"/>
        </w:rPr>
      </w:pPr>
      <w:r w:rsidRPr="00F2644A">
        <w:rPr>
          <w:rFonts w:ascii="Garamond" w:hAnsi="Garamond" w:cs="Arial"/>
          <w:color w:val="000000"/>
          <w:szCs w:val="24"/>
        </w:rPr>
        <w:t>###</w:t>
      </w:r>
    </w:p>
    <w:sectPr w:rsidR="00B7292C" w:rsidRPr="00B56426" w:rsidSect="00491DFA">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B157D" w14:textId="77777777" w:rsidR="004D3000" w:rsidRDefault="004D3000" w:rsidP="000F3891">
      <w:r>
        <w:separator/>
      </w:r>
    </w:p>
  </w:endnote>
  <w:endnote w:type="continuationSeparator" w:id="0">
    <w:p w14:paraId="63E4ACA0" w14:textId="77777777" w:rsidR="004D3000" w:rsidRDefault="004D3000" w:rsidP="000F3891">
      <w:r>
        <w:continuationSeparator/>
      </w:r>
    </w:p>
  </w:endnote>
  <w:endnote w:type="continuationNotice" w:id="1">
    <w:p w14:paraId="04450173" w14:textId="77777777" w:rsidR="00C6584D" w:rsidRDefault="00C65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CAB87" w14:textId="77777777" w:rsidR="004D3000" w:rsidRDefault="004D3000" w:rsidP="000F3891">
      <w:r>
        <w:separator/>
      </w:r>
    </w:p>
  </w:footnote>
  <w:footnote w:type="continuationSeparator" w:id="0">
    <w:p w14:paraId="64651CDA" w14:textId="77777777" w:rsidR="004D3000" w:rsidRDefault="004D3000" w:rsidP="000F3891">
      <w:r>
        <w:continuationSeparator/>
      </w:r>
    </w:p>
  </w:footnote>
  <w:footnote w:type="continuationNotice" w:id="1">
    <w:p w14:paraId="390D2D30" w14:textId="77777777" w:rsidR="00C6584D" w:rsidRDefault="00C658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950B1"/>
    <w:multiLevelType w:val="hybridMultilevel"/>
    <w:tmpl w:val="E252E024"/>
    <w:lvl w:ilvl="0" w:tplc="177438F0">
      <w:numFmt w:val="bullet"/>
      <w:lvlText w:val="•"/>
      <w:lvlJc w:val="left"/>
      <w:pPr>
        <w:ind w:left="720" w:hanging="360"/>
      </w:pPr>
      <w:rPr>
        <w:rFonts w:ascii="Garamond" w:eastAsiaTheme="minorHAnsi" w:hAnsi="Garamond" w:cs="Times New Roman" w:hint="default"/>
        <w:color w:val="4444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11BF9"/>
    <w:multiLevelType w:val="multilevel"/>
    <w:tmpl w:val="B5AA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EB2C98"/>
    <w:multiLevelType w:val="hybridMultilevel"/>
    <w:tmpl w:val="D8C4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6C4FDC"/>
    <w:multiLevelType w:val="hybridMultilevel"/>
    <w:tmpl w:val="CC7A010A"/>
    <w:lvl w:ilvl="0" w:tplc="2BF0F012">
      <w:start w:val="1"/>
      <w:numFmt w:val="bullet"/>
      <w:lvlText w:val=""/>
      <w:lvlJc w:val="left"/>
      <w:pPr>
        <w:tabs>
          <w:tab w:val="num" w:pos="720"/>
        </w:tabs>
        <w:ind w:left="720" w:hanging="360"/>
      </w:pPr>
      <w:rPr>
        <w:rFonts w:ascii="Symbol" w:hAnsi="Symbol" w:hint="default"/>
        <w:sz w:val="20"/>
      </w:rPr>
    </w:lvl>
    <w:lvl w:ilvl="1" w:tplc="8644850C" w:tentative="1">
      <w:start w:val="1"/>
      <w:numFmt w:val="bullet"/>
      <w:lvlText w:val="o"/>
      <w:lvlJc w:val="left"/>
      <w:pPr>
        <w:tabs>
          <w:tab w:val="num" w:pos="1440"/>
        </w:tabs>
        <w:ind w:left="1440" w:hanging="360"/>
      </w:pPr>
      <w:rPr>
        <w:rFonts w:ascii="Courier New" w:hAnsi="Courier New" w:hint="default"/>
        <w:sz w:val="20"/>
      </w:rPr>
    </w:lvl>
    <w:lvl w:ilvl="2" w:tplc="C08AE066" w:tentative="1">
      <w:start w:val="1"/>
      <w:numFmt w:val="bullet"/>
      <w:lvlText w:val=""/>
      <w:lvlJc w:val="left"/>
      <w:pPr>
        <w:tabs>
          <w:tab w:val="num" w:pos="2160"/>
        </w:tabs>
        <w:ind w:left="2160" w:hanging="360"/>
      </w:pPr>
      <w:rPr>
        <w:rFonts w:ascii="Wingdings" w:hAnsi="Wingdings" w:hint="default"/>
        <w:sz w:val="20"/>
      </w:rPr>
    </w:lvl>
    <w:lvl w:ilvl="3" w:tplc="55202190" w:tentative="1">
      <w:start w:val="1"/>
      <w:numFmt w:val="bullet"/>
      <w:lvlText w:val=""/>
      <w:lvlJc w:val="left"/>
      <w:pPr>
        <w:tabs>
          <w:tab w:val="num" w:pos="2880"/>
        </w:tabs>
        <w:ind w:left="2880" w:hanging="360"/>
      </w:pPr>
      <w:rPr>
        <w:rFonts w:ascii="Wingdings" w:hAnsi="Wingdings" w:hint="default"/>
        <w:sz w:val="20"/>
      </w:rPr>
    </w:lvl>
    <w:lvl w:ilvl="4" w:tplc="1796157E" w:tentative="1">
      <w:start w:val="1"/>
      <w:numFmt w:val="bullet"/>
      <w:lvlText w:val=""/>
      <w:lvlJc w:val="left"/>
      <w:pPr>
        <w:tabs>
          <w:tab w:val="num" w:pos="3600"/>
        </w:tabs>
        <w:ind w:left="3600" w:hanging="360"/>
      </w:pPr>
      <w:rPr>
        <w:rFonts w:ascii="Wingdings" w:hAnsi="Wingdings" w:hint="default"/>
        <w:sz w:val="20"/>
      </w:rPr>
    </w:lvl>
    <w:lvl w:ilvl="5" w:tplc="D3D075A8" w:tentative="1">
      <w:start w:val="1"/>
      <w:numFmt w:val="bullet"/>
      <w:lvlText w:val=""/>
      <w:lvlJc w:val="left"/>
      <w:pPr>
        <w:tabs>
          <w:tab w:val="num" w:pos="4320"/>
        </w:tabs>
        <w:ind w:left="4320" w:hanging="360"/>
      </w:pPr>
      <w:rPr>
        <w:rFonts w:ascii="Wingdings" w:hAnsi="Wingdings" w:hint="default"/>
        <w:sz w:val="20"/>
      </w:rPr>
    </w:lvl>
    <w:lvl w:ilvl="6" w:tplc="21D2EDB4" w:tentative="1">
      <w:start w:val="1"/>
      <w:numFmt w:val="bullet"/>
      <w:lvlText w:val=""/>
      <w:lvlJc w:val="left"/>
      <w:pPr>
        <w:tabs>
          <w:tab w:val="num" w:pos="5040"/>
        </w:tabs>
        <w:ind w:left="5040" w:hanging="360"/>
      </w:pPr>
      <w:rPr>
        <w:rFonts w:ascii="Wingdings" w:hAnsi="Wingdings" w:hint="default"/>
        <w:sz w:val="20"/>
      </w:rPr>
    </w:lvl>
    <w:lvl w:ilvl="7" w:tplc="AB3A4AB8" w:tentative="1">
      <w:start w:val="1"/>
      <w:numFmt w:val="bullet"/>
      <w:lvlText w:val=""/>
      <w:lvlJc w:val="left"/>
      <w:pPr>
        <w:tabs>
          <w:tab w:val="num" w:pos="5760"/>
        </w:tabs>
        <w:ind w:left="5760" w:hanging="360"/>
      </w:pPr>
      <w:rPr>
        <w:rFonts w:ascii="Wingdings" w:hAnsi="Wingdings" w:hint="default"/>
        <w:sz w:val="20"/>
      </w:rPr>
    </w:lvl>
    <w:lvl w:ilvl="8" w:tplc="C3427230"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26"/>
    <w:rsid w:val="00095A5D"/>
    <w:rsid w:val="000F3891"/>
    <w:rsid w:val="000F4CBC"/>
    <w:rsid w:val="0013562D"/>
    <w:rsid w:val="00161361"/>
    <w:rsid w:val="00174AC8"/>
    <w:rsid w:val="001C7C26"/>
    <w:rsid w:val="001D2B09"/>
    <w:rsid w:val="00341CF2"/>
    <w:rsid w:val="00342D10"/>
    <w:rsid w:val="004664D6"/>
    <w:rsid w:val="00491DFA"/>
    <w:rsid w:val="004B6E87"/>
    <w:rsid w:val="004D3000"/>
    <w:rsid w:val="00507D44"/>
    <w:rsid w:val="005328EA"/>
    <w:rsid w:val="0053766D"/>
    <w:rsid w:val="00552E2A"/>
    <w:rsid w:val="0072251E"/>
    <w:rsid w:val="0074780B"/>
    <w:rsid w:val="0079370E"/>
    <w:rsid w:val="008D0B21"/>
    <w:rsid w:val="00904803"/>
    <w:rsid w:val="009307D4"/>
    <w:rsid w:val="00943392"/>
    <w:rsid w:val="00994201"/>
    <w:rsid w:val="009C67E2"/>
    <w:rsid w:val="009F68E1"/>
    <w:rsid w:val="00A55B40"/>
    <w:rsid w:val="00A80A49"/>
    <w:rsid w:val="00AC7455"/>
    <w:rsid w:val="00B56426"/>
    <w:rsid w:val="00B7292C"/>
    <w:rsid w:val="00C6584D"/>
    <w:rsid w:val="00C740D9"/>
    <w:rsid w:val="00CD0912"/>
    <w:rsid w:val="00CF42EA"/>
    <w:rsid w:val="00D2156D"/>
    <w:rsid w:val="00D232C2"/>
    <w:rsid w:val="00D43DE7"/>
    <w:rsid w:val="00D6027B"/>
    <w:rsid w:val="00DE36AB"/>
    <w:rsid w:val="00EA5D5A"/>
    <w:rsid w:val="00EF32E5"/>
    <w:rsid w:val="00F206E2"/>
    <w:rsid w:val="00F2644A"/>
    <w:rsid w:val="00F50626"/>
    <w:rsid w:val="00F73518"/>
    <w:rsid w:val="00F97422"/>
    <w:rsid w:val="00FA27E2"/>
    <w:rsid w:val="00FB51A4"/>
    <w:rsid w:val="00FB55D5"/>
    <w:rsid w:val="00FB5BD1"/>
    <w:rsid w:val="00FC4698"/>
    <w:rsid w:val="00FC5374"/>
    <w:rsid w:val="019FB617"/>
    <w:rsid w:val="01C1CF39"/>
    <w:rsid w:val="0246A011"/>
    <w:rsid w:val="03B0813D"/>
    <w:rsid w:val="04772E5C"/>
    <w:rsid w:val="04B42CF6"/>
    <w:rsid w:val="05E3C08A"/>
    <w:rsid w:val="06079F17"/>
    <w:rsid w:val="0642DA26"/>
    <w:rsid w:val="064C78F9"/>
    <w:rsid w:val="0828AE24"/>
    <w:rsid w:val="0AD8ECA1"/>
    <w:rsid w:val="0B03915B"/>
    <w:rsid w:val="0B38D313"/>
    <w:rsid w:val="0C91BF11"/>
    <w:rsid w:val="0F6B73F7"/>
    <w:rsid w:val="10BAD2C2"/>
    <w:rsid w:val="10FB2471"/>
    <w:rsid w:val="115A1DB2"/>
    <w:rsid w:val="125A740F"/>
    <w:rsid w:val="1592A51A"/>
    <w:rsid w:val="15F5B9CC"/>
    <w:rsid w:val="164E0050"/>
    <w:rsid w:val="183E8E69"/>
    <w:rsid w:val="187A02BA"/>
    <w:rsid w:val="1A566E93"/>
    <w:rsid w:val="1AD92DC5"/>
    <w:rsid w:val="1AF16D37"/>
    <w:rsid w:val="1B4DBFB9"/>
    <w:rsid w:val="1B7B3403"/>
    <w:rsid w:val="1D3A6F43"/>
    <w:rsid w:val="1E346FD8"/>
    <w:rsid w:val="1E9FA779"/>
    <w:rsid w:val="21B6BFE3"/>
    <w:rsid w:val="2419D8B5"/>
    <w:rsid w:val="24B9C974"/>
    <w:rsid w:val="28B28476"/>
    <w:rsid w:val="29F66681"/>
    <w:rsid w:val="2A760293"/>
    <w:rsid w:val="2B0F847C"/>
    <w:rsid w:val="2C885D86"/>
    <w:rsid w:val="2D10E9FF"/>
    <w:rsid w:val="2DCE92B0"/>
    <w:rsid w:val="2E0B45C6"/>
    <w:rsid w:val="2E1B731F"/>
    <w:rsid w:val="3157E409"/>
    <w:rsid w:val="3170732F"/>
    <w:rsid w:val="317ACE9B"/>
    <w:rsid w:val="31E3FC45"/>
    <w:rsid w:val="340957F1"/>
    <w:rsid w:val="34348DA8"/>
    <w:rsid w:val="37ED8FD7"/>
    <w:rsid w:val="39A655C8"/>
    <w:rsid w:val="39D82F9C"/>
    <w:rsid w:val="3AE1A6FB"/>
    <w:rsid w:val="3F23D9E9"/>
    <w:rsid w:val="3F54D5A6"/>
    <w:rsid w:val="406E4009"/>
    <w:rsid w:val="412888C8"/>
    <w:rsid w:val="415CBBE9"/>
    <w:rsid w:val="425CDF8E"/>
    <w:rsid w:val="482B90F0"/>
    <w:rsid w:val="49D22675"/>
    <w:rsid w:val="4A801994"/>
    <w:rsid w:val="4B9A1C4F"/>
    <w:rsid w:val="4BAC16BF"/>
    <w:rsid w:val="4D2CD100"/>
    <w:rsid w:val="4E834B9F"/>
    <w:rsid w:val="511FF5DE"/>
    <w:rsid w:val="521E32A9"/>
    <w:rsid w:val="5906E7E4"/>
    <w:rsid w:val="5C65AD72"/>
    <w:rsid w:val="5D39E07F"/>
    <w:rsid w:val="5D3EA7BB"/>
    <w:rsid w:val="5E3A1A33"/>
    <w:rsid w:val="5E72153C"/>
    <w:rsid w:val="5EC887AC"/>
    <w:rsid w:val="6130A22F"/>
    <w:rsid w:val="6195EF1F"/>
    <w:rsid w:val="63D2B916"/>
    <w:rsid w:val="64C1EB5C"/>
    <w:rsid w:val="67D0833A"/>
    <w:rsid w:val="69447EB5"/>
    <w:rsid w:val="696DCD2E"/>
    <w:rsid w:val="6BC47592"/>
    <w:rsid w:val="6CBEED16"/>
    <w:rsid w:val="6D4DB67C"/>
    <w:rsid w:val="6F06DE02"/>
    <w:rsid w:val="6F3ECECE"/>
    <w:rsid w:val="6F5F5D15"/>
    <w:rsid w:val="73E06973"/>
    <w:rsid w:val="74061A31"/>
    <w:rsid w:val="77A08368"/>
    <w:rsid w:val="77CA2718"/>
    <w:rsid w:val="78AD3234"/>
    <w:rsid w:val="791790F0"/>
    <w:rsid w:val="7DE9B26C"/>
    <w:rsid w:val="7F4D84F2"/>
    <w:rsid w:val="7F5D6ACC"/>
    <w:rsid w:val="7FA1E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67E078"/>
  <w15:chartTrackingRefBased/>
  <w15:docId w15:val="{75614CD1-4172-4A44-A059-B3EF40E7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F50626"/>
  </w:style>
  <w:style w:type="paragraph" w:styleId="Heading1">
    <w:name w:val="heading 1"/>
    <w:basedOn w:val="Normal"/>
    <w:next w:val="Normal"/>
    <w:link w:val="Heading1Char"/>
    <w:autoRedefine/>
    <w:qFormat/>
    <w:rsid w:val="00F50626"/>
    <w:pPr>
      <w:keepNext/>
      <w:keepLines/>
      <w:tabs>
        <w:tab w:val="center" w:pos="4320"/>
        <w:tab w:val="right" w:pos="8640"/>
      </w:tabs>
      <w:spacing w:before="480"/>
      <w:outlineLvl w:val="0"/>
    </w:pPr>
    <w:rPr>
      <w:rFonts w:eastAsiaTheme="majorEastAsia" w:cstheme="majorBidi"/>
      <w:bCs/>
      <w:i/>
      <w:color w:val="4472C4" w:themeColor="accent1"/>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0626"/>
    <w:rPr>
      <w:rFonts w:eastAsiaTheme="majorEastAsia" w:cstheme="majorBidi"/>
      <w:bCs/>
      <w:i/>
      <w:color w:val="4472C4" w:themeColor="accent1"/>
      <w:sz w:val="48"/>
      <w:szCs w:val="32"/>
    </w:rPr>
  </w:style>
  <w:style w:type="character" w:styleId="Hyperlink">
    <w:name w:val="Hyperlink"/>
    <w:basedOn w:val="DefaultParagraphFont"/>
    <w:uiPriority w:val="99"/>
    <w:unhideWhenUsed/>
    <w:rsid w:val="00F50626"/>
    <w:rPr>
      <w:color w:val="0000FF"/>
      <w:u w:val="single"/>
    </w:rPr>
  </w:style>
  <w:style w:type="paragraph" w:styleId="NormalWeb">
    <w:name w:val="Normal (Web)"/>
    <w:basedOn w:val="Normal"/>
    <w:uiPriority w:val="99"/>
    <w:rsid w:val="00F50626"/>
    <w:pPr>
      <w:spacing w:beforeLines="1" w:afterLines="1"/>
    </w:pPr>
    <w:rPr>
      <w:rFonts w:ascii="Times" w:hAnsi="Times" w:cs="Times New Roman"/>
      <w:szCs w:val="20"/>
    </w:rPr>
  </w:style>
  <w:style w:type="paragraph" w:styleId="NoSpacing">
    <w:name w:val="No Spacing"/>
    <w:qFormat/>
    <w:rsid w:val="00F2644A"/>
    <w:rPr>
      <w:rFonts w:ascii="Calibri" w:eastAsia="Times New Roman" w:hAnsi="Calibri" w:cs="Times New Roman"/>
      <w:sz w:val="22"/>
      <w:szCs w:val="22"/>
    </w:rPr>
  </w:style>
  <w:style w:type="paragraph" w:styleId="Header">
    <w:name w:val="header"/>
    <w:basedOn w:val="Normal"/>
    <w:link w:val="HeaderChar"/>
    <w:uiPriority w:val="99"/>
    <w:unhideWhenUsed/>
    <w:rsid w:val="000F3891"/>
    <w:pPr>
      <w:tabs>
        <w:tab w:val="center" w:pos="4680"/>
        <w:tab w:val="right" w:pos="9360"/>
      </w:tabs>
    </w:pPr>
  </w:style>
  <w:style w:type="character" w:customStyle="1" w:styleId="HeaderChar">
    <w:name w:val="Header Char"/>
    <w:basedOn w:val="DefaultParagraphFont"/>
    <w:link w:val="Header"/>
    <w:uiPriority w:val="99"/>
    <w:rsid w:val="000F3891"/>
  </w:style>
  <w:style w:type="paragraph" w:styleId="Footer">
    <w:name w:val="footer"/>
    <w:basedOn w:val="Normal"/>
    <w:link w:val="FooterChar"/>
    <w:uiPriority w:val="99"/>
    <w:unhideWhenUsed/>
    <w:rsid w:val="000F3891"/>
    <w:pPr>
      <w:tabs>
        <w:tab w:val="center" w:pos="4680"/>
        <w:tab w:val="right" w:pos="9360"/>
      </w:tabs>
    </w:pPr>
  </w:style>
  <w:style w:type="character" w:customStyle="1" w:styleId="FooterChar">
    <w:name w:val="Footer Char"/>
    <w:basedOn w:val="DefaultParagraphFont"/>
    <w:link w:val="Footer"/>
    <w:uiPriority w:val="99"/>
    <w:rsid w:val="000F3891"/>
  </w:style>
  <w:style w:type="paragraph" w:styleId="BalloonText">
    <w:name w:val="Balloon Text"/>
    <w:basedOn w:val="Normal"/>
    <w:link w:val="BalloonTextChar"/>
    <w:uiPriority w:val="99"/>
    <w:semiHidden/>
    <w:unhideWhenUsed/>
    <w:rsid w:val="00F206E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06E2"/>
    <w:rPr>
      <w:rFonts w:ascii="Times New Roman" w:hAnsi="Times New Roman" w:cs="Times New Roman"/>
      <w:sz w:val="18"/>
      <w:szCs w:val="18"/>
    </w:rPr>
  </w:style>
  <w:style w:type="paragraph" w:styleId="Revision">
    <w:name w:val="Revision"/>
    <w:hidden/>
    <w:uiPriority w:val="99"/>
    <w:semiHidden/>
    <w:rsid w:val="00904803"/>
  </w:style>
  <w:style w:type="paragraph" w:customStyle="1" w:styleId="Default">
    <w:name w:val="Default"/>
    <w:rsid w:val="00FB51A4"/>
    <w:pPr>
      <w:autoSpaceDE w:val="0"/>
      <w:autoSpaceDN w:val="0"/>
      <w:adjustRightInd w:val="0"/>
    </w:pPr>
    <w:rPr>
      <w:rFonts w:ascii="Adobe Garamond Pro" w:hAnsi="Adobe Garamond Pro" w:cs="Adobe Garamond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C:/Users/MBeard/AppData/Local/Microsoft/Windows/INetCache/Content.Outlook/7OXEJ29C/www.NebraskaChildren.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F0800D52AF424C88FB81DFAF6BF31E" ma:contentTypeVersion="12" ma:contentTypeDescription="Create a new document." ma:contentTypeScope="" ma:versionID="5328eea20340746e85be2667373f1a81">
  <xsd:schema xmlns:xsd="http://www.w3.org/2001/XMLSchema" xmlns:xs="http://www.w3.org/2001/XMLSchema" xmlns:p="http://schemas.microsoft.com/office/2006/metadata/properties" xmlns:ns2="7c1230fa-960b-454e-94b3-402c785a83c6" xmlns:ns3="f91effe1-71ed-4fb6-9e64-44cf3223fcfb" targetNamespace="http://schemas.microsoft.com/office/2006/metadata/properties" ma:root="true" ma:fieldsID="eaaf847f622c83fd80de3277e3081127" ns2:_="" ns3:_="">
    <xsd:import namespace="7c1230fa-960b-454e-94b3-402c785a83c6"/>
    <xsd:import namespace="f91effe1-71ed-4fb6-9e64-44cf3223fc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element ref="ns2:MediaServiceAutoTag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230fa-960b-454e-94b3-402c785a83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B2EA5F-B376-4019-8BA6-18803790F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230fa-960b-454e-94b3-402c785a83c6"/>
    <ds:schemaRef ds:uri="f91effe1-71ed-4fb6-9e64-44cf3223f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442AC-8A14-4CAA-B57E-08F63C627724}">
  <ds:schemaRefs>
    <ds:schemaRef ds:uri="http://schemas.microsoft.com/sharepoint/v3/contenttype/forms"/>
  </ds:schemaRefs>
</ds:datastoreItem>
</file>

<file path=customXml/itemProps3.xml><?xml version="1.0" encoding="utf-8"?>
<ds:datastoreItem xmlns:ds="http://schemas.openxmlformats.org/officeDocument/2006/customXml" ds:itemID="{6115D77D-D595-43D4-9A67-C349A51F8A7D}">
  <ds:schemaRefs>
    <ds:schemaRef ds:uri="http://schemas.microsoft.com/office/2006/metadata/properties"/>
    <ds:schemaRef ds:uri="7c1230fa-960b-454e-94b3-402c785a83c6"/>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f91effe1-71ed-4fb6-9e64-44cf3223fcf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Links>
    <vt:vector size="6" baseType="variant">
      <vt:variant>
        <vt:i4>5308425</vt:i4>
      </vt:variant>
      <vt:variant>
        <vt:i4>0</vt:i4>
      </vt:variant>
      <vt:variant>
        <vt:i4>0</vt:i4>
      </vt:variant>
      <vt:variant>
        <vt:i4>5</vt:i4>
      </vt:variant>
      <vt:variant>
        <vt:lpwstr>C:\Users\MBeard\AppData\Local\Microsoft\Windows\INetCache\Content.Outlook\7OXEJ29C\www.NebraskaChildren.org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Donte Donald</dc:creator>
  <cp:keywords/>
  <dc:description/>
  <cp:lastModifiedBy>Jackie Farrell</cp:lastModifiedBy>
  <cp:revision>2</cp:revision>
  <dcterms:created xsi:type="dcterms:W3CDTF">2020-12-09T20:58:00Z</dcterms:created>
  <dcterms:modified xsi:type="dcterms:W3CDTF">2020-12-09T20:58:00Z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0x01010049F0800D52AF424C88FB81DFAF6BF31E</vt:lpwstr>
  </property>
</Properties>
</file>